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</w:p>
    <w:p>
      <w:pPr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Přehled maximálních hodinových sazeb bez odvodů zaměstnavatele na sociální a zdravotní pojištění pro pracovníky v projektech podpořených z programů přeshraniční, nadnárodní a meziregionální spolupráce zaměstnané na HPP/DPP/DPČ</w:t>
      </w:r>
    </w:p>
    <w:p>
      <w:pPr>
        <w:spacing w:after="0" w:line="240" w:lineRule="auto"/>
        <w:jc w:val="both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>
      <w:pPr>
        <w:spacing w:after="0" w:line="240" w:lineRule="auto"/>
        <w:jc w:val="both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>S ohledem na ustanovení bodu 5) kap 4.1 Náklady na zaměstnance Společných pravidel způsobilosti:</w:t>
      </w:r>
    </w:p>
    <w:p>
      <w:pPr>
        <w:spacing w:after="0" w:line="240" w:lineRule="auto"/>
        <w:jc w:val="both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>
      <w:pPr>
        <w:spacing w:after="0" w:line="240" w:lineRule="auto"/>
        <w:jc w:val="both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V případě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pracovních pozic, kde není historie a v případě DPP/DPČ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se vychází z definice pozic a maximálních hodinových sazeb stanovených Národním orgánem. Maximální hodinové sazby a definice pozic jsou ke stažení na: </w:t>
      </w:r>
      <w:hyperlink r:id="rId7" w:history="1">
        <w:r>
          <w:rPr>
            <w:rStyle w:val="Hyperlink"/>
            <w:rFonts w:ascii="Calibri" w:eastAsia="Calibri" w:hAnsi="Calibri" w:cs="Calibri"/>
            <w:bCs/>
            <w:sz w:val="24"/>
            <w:szCs w:val="24"/>
          </w:rPr>
          <w:t>http://www.crr.cz/cs/eus/mzdove-sazby-typovych-pozic/</w:t>
        </w:r>
      </w:hyperlink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.</w:t>
      </w:r>
    </w:p>
    <w:p>
      <w:pPr>
        <w:spacing w:after="0" w:line="240" w:lineRule="auto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</w:p>
    <w:p>
      <w:pPr>
        <w:spacing w:after="0" w:line="240" w:lineRule="auto"/>
        <w:jc w:val="both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>Národní orgán může v závislosti na meziročním růstu průměrné nominální mzdy v České republice rozhodnout o navýšení sazeb.</w:t>
      </w:r>
    </w:p>
    <w:p>
      <w:pPr>
        <w:spacing w:after="0" w:line="240" w:lineRule="auto"/>
        <w:jc w:val="both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>
      <w:pPr>
        <w:spacing w:after="0" w:line="240" w:lineRule="auto"/>
        <w:jc w:val="both"/>
        <w:rPr>
          <w:rFonts w:ascii="Calibri" w:eastAsia="Calibri" w:hAnsi="Calibri" w:cs="Calibri"/>
          <w:bCs/>
          <w:color w:val="000000"/>
        </w:rPr>
      </w:pPr>
      <w:bookmarkStart w:id="0" w:name="_GoBack"/>
      <w:bookmarkEnd w:id="0"/>
    </w:p>
    <w:sectPr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uzeile"/>
      <w:rPr>
        <w:i/>
      </w:rPr>
    </w:pPr>
    <w:r>
      <w:rPr>
        <w:i/>
      </w:rPr>
      <w:t xml:space="preserve">P11_Přehled maximálních hodinových </w:t>
    </w:r>
    <w:r>
      <w:rPr>
        <w:i/>
      </w:rPr>
      <w:t>sazeb a definice pozic_170301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Kopfzeile"/>
      <w:jc w:val="right"/>
    </w:pPr>
    <w:r>
      <w:rPr>
        <w:noProof/>
        <w:lang w:val="de-DE" w:eastAsia="de-DE"/>
      </w:rPr>
      <w:drawing>
        <wp:inline distT="0" distB="0" distL="0" distR="0">
          <wp:extent cx="2554224" cy="1223772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rreg_Rakousko_Ceska_Republika_CYM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4224" cy="12237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1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rr.cz/cs/eus/mzdove-sazby-typovych-pozic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687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MMR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Hanousková</dc:creator>
  <cp:lastModifiedBy>Moravcová Helena (RU2)</cp:lastModifiedBy>
  <cp:revision>5</cp:revision>
  <dcterms:created xsi:type="dcterms:W3CDTF">2017-02-27T15:24:00Z</dcterms:created>
  <dcterms:modified xsi:type="dcterms:W3CDTF">2017-02-27T15:27:00Z</dcterms:modified>
</cp:coreProperties>
</file>